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C717" w14:textId="77777777" w:rsidR="00D35E23" w:rsidRPr="00CC000E" w:rsidRDefault="00D35E23" w:rsidP="00C733BF">
      <w:pPr>
        <w:ind w:left="0" w:firstLine="0"/>
        <w:rPr>
          <w:rFonts w:ascii="Verdana" w:hAnsi="Verdana" w:cs="Calibri"/>
          <w:sz w:val="20"/>
          <w:szCs w:val="20"/>
        </w:rPr>
      </w:pPr>
    </w:p>
    <w:p w14:paraId="7AA73328" w14:textId="3675E0CE" w:rsidR="00420D8F" w:rsidRPr="00CC000E" w:rsidRDefault="00965419" w:rsidP="00C733BF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val="sl-SI"/>
        </w:rPr>
        <w:t>PONUDBA</w:t>
      </w:r>
      <w:r w:rsidR="004F3F0F">
        <w:rPr>
          <w:rFonts w:ascii="Verdana" w:hAnsi="Verdana"/>
          <w:color w:val="auto"/>
          <w:lang w:val="sl-SI"/>
        </w:rPr>
        <w:t xml:space="preserve"> ZA VZDRŽEVANJE IN </w:t>
      </w:r>
      <w:r w:rsidR="00660A97">
        <w:rPr>
          <w:rFonts w:ascii="Verdana" w:hAnsi="Verdana"/>
          <w:color w:val="auto"/>
          <w:lang w:val="sl-SI"/>
        </w:rPr>
        <w:t>IZGRADNJO HIŠNIH PRIKLJUČKOV</w:t>
      </w:r>
    </w:p>
    <w:p w14:paraId="47133F68" w14:textId="77777777" w:rsidR="002A4A68" w:rsidRPr="00CC000E" w:rsidRDefault="002A4A68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2864"/>
        <w:gridCol w:w="6237"/>
      </w:tblGrid>
      <w:tr w:rsidR="007446E3" w:rsidRPr="00CC000E" w14:paraId="191496E6" w14:textId="77777777" w:rsidTr="00965419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8744788" w14:textId="77777777" w:rsidR="007446E3" w:rsidRPr="00CC000E" w:rsidRDefault="007446E3" w:rsidP="00075803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PREDMET </w:t>
            </w:r>
            <w:r w:rsidR="00075803"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VLOGE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5B51468" w14:textId="1F7546C2" w:rsidR="000B01FC" w:rsidRPr="000B01FC" w:rsidRDefault="001273DE" w:rsidP="000B01FC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N</w:t>
            </w:r>
            <w:r w:rsidR="000B01FC" w:rsidRPr="000B01FC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ezavezujoč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</w:t>
            </w:r>
            <w:r w:rsidR="000B01FC" w:rsidRPr="000B01FC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ponudb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</w:t>
            </w:r>
          </w:p>
          <w:p w14:paraId="2FE90293" w14:textId="45608D74" w:rsidR="007446E3" w:rsidRPr="000B01FC" w:rsidRDefault="007446E3" w:rsidP="003B6A8F">
            <w:pPr>
              <w:ind w:left="0" w:firstLine="0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</w:p>
        </w:tc>
      </w:tr>
      <w:tr w:rsidR="00965419" w:rsidRPr="00CC000E" w14:paraId="379878E6" w14:textId="77777777" w:rsidTr="00965419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B9308B3" w14:textId="375CE0B5" w:rsidR="00965419" w:rsidRPr="00CC000E" w:rsidRDefault="00965419" w:rsidP="00075803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NAZIV PONUDNIKA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2C195B0" w14:textId="77777777" w:rsidR="00965419" w:rsidRDefault="00965419" w:rsidP="000B01FC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965419" w:rsidRPr="00CC000E" w14:paraId="57443088" w14:textId="77777777" w:rsidTr="00965419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332C611" w14:textId="012551E1" w:rsidR="00965419" w:rsidRDefault="00965419" w:rsidP="00075803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NASLOV PONUDNIKA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DE57848" w14:textId="77777777" w:rsidR="00965419" w:rsidRDefault="00965419" w:rsidP="000B01FC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14:paraId="4FFBDDF3" w14:textId="77777777" w:rsidR="007446E3" w:rsidRPr="00CC000E" w:rsidRDefault="007446E3" w:rsidP="007446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C7EA625" w14:textId="152D00B0" w:rsidR="007446E3" w:rsidRPr="00CC000E" w:rsidRDefault="007446E3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CC000E">
        <w:rPr>
          <w:rFonts w:ascii="Verdana" w:hAnsi="Verdana" w:cs="Calibri"/>
          <w:color w:val="000000"/>
          <w:sz w:val="20"/>
          <w:szCs w:val="20"/>
        </w:rPr>
        <w:t>Ponudbo oddajamo (ustrezno označite):</w:t>
      </w:r>
    </w:p>
    <w:p w14:paraId="71B89E5F" w14:textId="0CEC9113" w:rsidR="007446E3" w:rsidRPr="00CC000E" w:rsidRDefault="00C002FA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box1575f22181f6ef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box1575f22181f6ef"/>
      <w:r>
        <w:rPr>
          <w:rFonts w:ascii="Verdana" w:hAnsi="Verdana" w:cs="Calibri"/>
          <w:sz w:val="20"/>
          <w:szCs w:val="20"/>
        </w:rPr>
        <w:instrText xml:space="preserve"> FORMCHECKBOX </w:instrText>
      </w:r>
      <w:r>
        <w:rPr>
          <w:rFonts w:ascii="Verdana" w:hAnsi="Verdana" w:cs="Calibri"/>
          <w:sz w:val="20"/>
          <w:szCs w:val="20"/>
        </w:rPr>
      </w:r>
      <w:r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0"/>
      <w:r w:rsidR="007446E3" w:rsidRPr="00CC000E">
        <w:rPr>
          <w:rFonts w:ascii="Verdana" w:hAnsi="Verdana" w:cs="Calibri"/>
          <w:color w:val="000000"/>
          <w:sz w:val="20"/>
          <w:szCs w:val="20"/>
        </w:rPr>
        <w:t> samostojno</w:t>
      </w:r>
    </w:p>
    <w:p w14:paraId="0E58AE14" w14:textId="3F35AB9D" w:rsidR="00D35E23" w:rsidRPr="00CC000E" w:rsidRDefault="007446E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CC000E">
        <w:rPr>
          <w:rFonts w:ascii="Verdana" w:hAnsi="Verdana" w:cs="Calibri"/>
          <w:sz w:val="20"/>
          <w:szCs w:val="20"/>
        </w:rPr>
        <w:fldChar w:fldCharType="begin">
          <w:ffData>
            <w:name w:val="cbox1575f22181f94f"/>
            <w:enabled/>
            <w:calcOnExit w:val="0"/>
            <w:checkBox>
              <w:sizeAuto/>
              <w:default w:val="0"/>
            </w:checkBox>
          </w:ffData>
        </w:fldChar>
      </w:r>
      <w:r w:rsidRPr="00CC000E">
        <w:rPr>
          <w:rFonts w:ascii="Verdana" w:hAnsi="Verdana" w:cs="Calibri"/>
          <w:sz w:val="20"/>
          <w:szCs w:val="20"/>
        </w:rPr>
        <w:instrText xml:space="preserve"> FORMCHECKBOX </w:instrText>
      </w:r>
      <w:r w:rsidRPr="00CC000E">
        <w:rPr>
          <w:rFonts w:ascii="Verdana" w:hAnsi="Verdana" w:cs="Calibri"/>
          <w:sz w:val="20"/>
          <w:szCs w:val="20"/>
        </w:rPr>
      </w:r>
      <w:r w:rsidRPr="00CC000E">
        <w:rPr>
          <w:rFonts w:ascii="Verdana" w:hAnsi="Verdana" w:cs="Calibri"/>
          <w:sz w:val="20"/>
          <w:szCs w:val="20"/>
        </w:rPr>
        <w:fldChar w:fldCharType="separate"/>
      </w:r>
      <w:r w:rsidRPr="00CC000E">
        <w:rPr>
          <w:rFonts w:ascii="Verdana" w:hAnsi="Verdana" w:cs="Calibri"/>
          <w:sz w:val="20"/>
          <w:szCs w:val="20"/>
        </w:rPr>
        <w:fldChar w:fldCharType="end"/>
      </w:r>
      <w:r w:rsidRPr="00CC000E">
        <w:rPr>
          <w:rFonts w:ascii="Verdana" w:hAnsi="Verdana" w:cs="Calibri"/>
          <w:color w:val="000000"/>
          <w:sz w:val="20"/>
          <w:szCs w:val="20"/>
        </w:rPr>
        <w:t> </w:t>
      </w:r>
      <w:r w:rsidR="00C733BF" w:rsidRPr="00CC000E">
        <w:rPr>
          <w:rFonts w:ascii="Verdana" w:hAnsi="Verdana" w:cs="Calibri"/>
          <w:color w:val="000000"/>
          <w:sz w:val="20"/>
          <w:szCs w:val="20"/>
        </w:rPr>
        <w:t>s</w:t>
      </w:r>
      <w:r w:rsidRPr="00CC000E">
        <w:rPr>
          <w:rFonts w:ascii="Verdana" w:hAnsi="Verdana" w:cs="Calibri"/>
          <w:color w:val="000000"/>
          <w:sz w:val="20"/>
          <w:szCs w:val="20"/>
        </w:rPr>
        <w:t xml:space="preserve"> partnerji (</w:t>
      </w:r>
      <w:r w:rsidR="00C733BF" w:rsidRPr="00CC000E">
        <w:rPr>
          <w:rFonts w:ascii="Verdana" w:hAnsi="Verdana" w:cs="Calibri"/>
          <w:color w:val="000000"/>
          <w:sz w:val="20"/>
          <w:szCs w:val="20"/>
        </w:rPr>
        <w:t>v točki I</w:t>
      </w:r>
      <w:r w:rsidR="00965419">
        <w:rPr>
          <w:rFonts w:ascii="Verdana" w:hAnsi="Verdana" w:cs="Calibri"/>
          <w:color w:val="000000"/>
          <w:sz w:val="20"/>
          <w:szCs w:val="20"/>
        </w:rPr>
        <w:t>V</w:t>
      </w:r>
      <w:r w:rsidR="00C733BF" w:rsidRPr="00CC000E">
        <w:rPr>
          <w:rFonts w:ascii="Verdana" w:hAnsi="Verdana" w:cs="Calibri"/>
          <w:color w:val="000000"/>
          <w:sz w:val="20"/>
          <w:szCs w:val="20"/>
        </w:rPr>
        <w:t>. Navedite nazive partnerjev</w:t>
      </w:r>
      <w:r w:rsidRPr="00CC000E">
        <w:rPr>
          <w:rFonts w:ascii="Verdana" w:hAnsi="Verdana" w:cs="Calibri"/>
          <w:color w:val="000000"/>
          <w:sz w:val="20"/>
          <w:szCs w:val="20"/>
        </w:rPr>
        <w:t xml:space="preserve">): </w:t>
      </w:r>
    </w:p>
    <w:p w14:paraId="532BA983" w14:textId="77777777" w:rsidR="00D35E23" w:rsidRDefault="00D35E2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210BE2" w14:textId="77777777" w:rsidR="00D15F7D" w:rsidRPr="00CC000E" w:rsidRDefault="00D15F7D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A4F5593" w14:textId="20153442" w:rsidR="00D35E23" w:rsidRDefault="00965419" w:rsidP="00965419">
      <w:pPr>
        <w:pStyle w:val="ListParagraph"/>
        <w:numPr>
          <w:ilvl w:val="0"/>
          <w:numId w:val="5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993695">
        <w:rPr>
          <w:rFonts w:ascii="Verdana" w:hAnsi="Verdana" w:cs="Calibri"/>
          <w:b/>
          <w:bCs/>
          <w:color w:val="000000"/>
          <w:sz w:val="20"/>
          <w:szCs w:val="20"/>
        </w:rPr>
        <w:t>Ponudbena cena</w:t>
      </w:r>
    </w:p>
    <w:p w14:paraId="46C758BE" w14:textId="77777777" w:rsidR="00E8082F" w:rsidRDefault="00E8082F" w:rsidP="00E8082F">
      <w:p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C96813B" w14:textId="0F9B0802" w:rsidR="00E8082F" w:rsidRDefault="00E8082F" w:rsidP="00E8082F">
      <w:pPr>
        <w:pStyle w:val="ListParagraph"/>
        <w:numPr>
          <w:ilvl w:val="1"/>
          <w:numId w:val="5"/>
        </w:numPr>
        <w:ind w:left="426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>Ponudbene postavke za vzdrževanje in gradnjo hišnih priključkov</w:t>
      </w:r>
    </w:p>
    <w:p w14:paraId="62716E03" w14:textId="77777777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431" w:tblpY="-62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7645"/>
        <w:gridCol w:w="530"/>
        <w:gridCol w:w="1267"/>
      </w:tblGrid>
      <w:tr w:rsidR="00AC0BB8" w:rsidRPr="00E271D1" w14:paraId="3F99ECE3" w14:textId="77777777" w:rsidTr="00E808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802A9B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EF3987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Postavka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7EB2E2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EM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A13C7A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Cena</w:t>
            </w:r>
          </w:p>
        </w:tc>
      </w:tr>
      <w:tr w:rsidR="00AC0BB8" w:rsidRPr="00E271D1" w14:paraId="43D71B8D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F218EC5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6EC7ED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MESEČNI PAVŠAL NA AKTIVNEGA UPORABNIKA (stalna pripravljenost)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F896F4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C3EFE6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2CC5FBA0" w14:textId="77777777" w:rsidTr="00E808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7A0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214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1-10.000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1A5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29D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6D205371" w14:textId="77777777" w:rsidTr="00E8082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F3C1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9A9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10.001 - 25.000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401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943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47479B0D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9AB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316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25.001 - 45.000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525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AB2" w14:textId="77777777" w:rsidR="00AC0BB8" w:rsidRPr="00E271D1" w:rsidRDefault="00AC0BB8" w:rsidP="00E8082F">
            <w:pPr>
              <w:ind w:left="0" w:right="-639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74E5C33F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1A24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772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45.001 - 60.000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503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518F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0A796D29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804219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747673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SEKUNDAR IN VZDRŽEVANJE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F0EA8E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62F5B8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1A08E367" w14:textId="77777777" w:rsidTr="00E8082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526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90A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Sodelovanje pri morebitnih prestavitvah tras RUNE in pri umeščanju v prostor in gradnji druge gospodarske javne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6BF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URA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FCD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6BA9527A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76B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C21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Zagotavljanje rezervnega napajanja na AAN-u v primeru dolgotrajnega izpada električnega omrežja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C49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URA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CE62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113F6616" w14:textId="77777777" w:rsidTr="00E8082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A18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A96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 xml:space="preserve">Lociranje in odprava vseh napak na sekundarnem omrežju se obračuna po pavšalu (potni stroški so vključeni; morebitna gradbena dela se obračunajo po KE in niso všteta v pavšal)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D99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001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1FDBB5E7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3C06CD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DDB1C7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IZGRADNJA HIŠNIH PRIKLJUČKOV - GRADBENI 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F9E7D2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3F5CE6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529454DD" w14:textId="77777777" w:rsidTr="00E8082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A4C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51C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Izgradnja naročniškega priključka – gradbena dela:</w:t>
            </w: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br/>
              <w:t xml:space="preserve">- izdelavo cevne kabelske kanalizacije iz </w:t>
            </w:r>
            <w:proofErr w:type="spellStart"/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mikro</w:t>
            </w:r>
            <w:proofErr w:type="spellEnd"/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 xml:space="preserve"> cevi fi 18/14 mm na globini 0,5 m (teme cevi) do objekta naročnika (izkopi dolžine nad 30m se obračunajo po </w:t>
            </w:r>
            <w:proofErr w:type="spellStart"/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kalkulativnih</w:t>
            </w:r>
            <w:proofErr w:type="spellEnd"/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 xml:space="preserve"> elementih). V ceni postavke so vključena vsa gradbena dela, ki so potrebna za izvedbo priključka. Pogoj za obračun je odprt delovni nalog.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24C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041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597413CC" w14:textId="77777777" w:rsidTr="00E808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8887AA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C95561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sl-SI"/>
              </w:rPr>
              <w:t>IZGRADNJA HIŠNIH PRIKLJUČKOV - MONTAŽNI 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DD5529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18E773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  <w:tr w:rsidR="00AC0BB8" w:rsidRPr="00E271D1" w14:paraId="4DDB7767" w14:textId="77777777" w:rsidTr="00E8082F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DF6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2F1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Izgradnja naročniškega priključka – montažna dela:</w:t>
            </w:r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br/>
              <w:t xml:space="preserve">- polaganje 4 </w:t>
            </w:r>
            <w:proofErr w:type="spellStart"/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vl</w:t>
            </w:r>
            <w:proofErr w:type="spellEnd"/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. optičnega kabla od vhoda v objekt (fasade) do mesta optične priključne doze v prostoru uporabnika, montažo optične priključne doze, ONT-a in optično povezovalno vrvico (</w:t>
            </w:r>
            <w:proofErr w:type="spellStart"/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patchord</w:t>
            </w:r>
            <w:proofErr w:type="spellEnd"/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 xml:space="preserve">) med priključno optično dozo in ONT-om ter vsa dela, ki so potrebna za njihovo montažo (do 10 m dolžine in 2 preboja stene/stropa). V ceno postavke je vključeno tudi polaganje 4 </w:t>
            </w:r>
            <w:proofErr w:type="spellStart"/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vl</w:t>
            </w:r>
            <w:proofErr w:type="spellEnd"/>
            <w:r w:rsidRPr="00E271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sl-SI"/>
              </w:rPr>
              <w:t>. PODZEMNEGA optičnega kabla od zadnje priključne točke (spojke) do vhoda v objekt, varjenje enega vlakna v spojki in varjenje enega vlakna v optični priključni dozi, pogoj je zaključen delovni nalog.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298" w14:textId="77777777" w:rsidR="00AC0BB8" w:rsidRPr="00E271D1" w:rsidRDefault="00AC0BB8" w:rsidP="00E8082F">
            <w:pPr>
              <w:ind w:left="0" w:firstLine="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KOS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028" w14:textId="77777777" w:rsidR="00AC0BB8" w:rsidRPr="00E271D1" w:rsidRDefault="00AC0BB8" w:rsidP="00E8082F">
            <w:pPr>
              <w:ind w:left="0" w:firstLine="0"/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</w:pPr>
            <w:r w:rsidRPr="00E271D1">
              <w:rPr>
                <w:rFonts w:ascii="Verdana" w:eastAsia="Times New Roman" w:hAnsi="Verdana" w:cs="Calibri"/>
                <w:sz w:val="18"/>
                <w:szCs w:val="18"/>
                <w:lang w:eastAsia="sl-SI"/>
              </w:rPr>
              <w:t> </w:t>
            </w:r>
          </w:p>
        </w:tc>
      </w:tr>
    </w:tbl>
    <w:p w14:paraId="2C61815A" w14:textId="77777777" w:rsidR="00FB3C86" w:rsidRDefault="00FB3C86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749E798" w14:textId="77777777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560FC3D0" w14:textId="77777777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4F8AF9ED" w14:textId="76CE141F" w:rsidR="00E8082F" w:rsidRPr="00E8082F" w:rsidRDefault="00E8082F" w:rsidP="00E8082F">
      <w:pPr>
        <w:pStyle w:val="ListParagraph"/>
        <w:numPr>
          <w:ilvl w:val="1"/>
          <w:numId w:val="5"/>
        </w:numPr>
        <w:ind w:left="426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proofErr w:type="spellStart"/>
      <w:r w:rsidRPr="00E8082F">
        <w:rPr>
          <w:rFonts w:ascii="Verdana" w:hAnsi="Verdana" w:cs="Calibri"/>
          <w:b/>
          <w:bCs/>
          <w:color w:val="000000"/>
          <w:sz w:val="20"/>
          <w:szCs w:val="20"/>
        </w:rPr>
        <w:lastRenderedPageBreak/>
        <w:t>Kalkulativni</w:t>
      </w:r>
      <w:proofErr w:type="spellEnd"/>
      <w:r w:rsidRPr="00E8082F">
        <w:rPr>
          <w:rFonts w:ascii="Verdana" w:hAnsi="Verdana" w:cs="Calibri"/>
          <w:b/>
          <w:bCs/>
          <w:color w:val="000000"/>
          <w:sz w:val="20"/>
          <w:szCs w:val="20"/>
        </w:rPr>
        <w:t xml:space="preserve"> elementi</w:t>
      </w:r>
    </w:p>
    <w:p w14:paraId="01F86B08" w14:textId="77777777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51427E3" w14:textId="006269E1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Pri oceni ponudb se bodo upoštevale cene, ki jih ponudniki navedejo v Obrazcu 4, </w:t>
      </w:r>
      <w:proofErr w:type="spellStart"/>
      <w:r>
        <w:rPr>
          <w:rFonts w:ascii="Verdana" w:hAnsi="Verdana" w:cs="Calibri"/>
          <w:b/>
          <w:bCs/>
          <w:color w:val="000000"/>
          <w:sz w:val="20"/>
          <w:szCs w:val="20"/>
        </w:rPr>
        <w:t>Kalkulativni</w:t>
      </w:r>
      <w:proofErr w:type="spellEnd"/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 elementi.</w:t>
      </w:r>
    </w:p>
    <w:p w14:paraId="620C29C2" w14:textId="77777777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442EE86B" w14:textId="77777777" w:rsidR="00E8082F" w:rsidRDefault="00E8082F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00501D62" w14:textId="77777777" w:rsidR="00DE7DE3" w:rsidRPr="00DE7DE3" w:rsidRDefault="00DE7DE3" w:rsidP="00DE7DE3">
      <w:pPr>
        <w:pStyle w:val="ListParagraph"/>
        <w:numPr>
          <w:ilvl w:val="0"/>
          <w:numId w:val="5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DE7DE3">
        <w:rPr>
          <w:rFonts w:ascii="Verdana" w:hAnsi="Verdana" w:cs="Calibri"/>
          <w:b/>
          <w:bCs/>
          <w:color w:val="000000"/>
          <w:sz w:val="20"/>
          <w:szCs w:val="20"/>
        </w:rPr>
        <w:t>Rok veljavnosti ponudbe</w:t>
      </w:r>
    </w:p>
    <w:p w14:paraId="1C83F8AB" w14:textId="77777777" w:rsidR="00DE7DE3" w:rsidRDefault="00DE7DE3" w:rsidP="00DE7DE3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0DE77737" w14:textId="77777777" w:rsidR="00DE7DE3" w:rsidRPr="00E271D1" w:rsidRDefault="00DE7DE3" w:rsidP="00DE7D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E271D1">
        <w:rPr>
          <w:rFonts w:ascii="Verdana" w:hAnsi="Verdana" w:cs="Calibri"/>
          <w:color w:val="000000"/>
          <w:sz w:val="20"/>
          <w:szCs w:val="20"/>
        </w:rPr>
        <w:t>Ponudba velja najmanj 90 dni od roka za predložitev ponudb.</w:t>
      </w:r>
    </w:p>
    <w:p w14:paraId="03D53899" w14:textId="77777777" w:rsidR="00DE7DE3" w:rsidRPr="00E271D1" w:rsidRDefault="00DE7DE3" w:rsidP="00DE7D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E271D1">
        <w:rPr>
          <w:rFonts w:ascii="Verdana" w:hAnsi="Verdana" w:cs="Calibri"/>
          <w:color w:val="000000"/>
          <w:sz w:val="20"/>
          <w:szCs w:val="20"/>
        </w:rPr>
        <w:t>Ponudba mora biti veljavna najmanj do navedenega roka. Prekratka veljavnost ponudbe lahko predstavlja razlog za zavrnitev ponudbe.</w:t>
      </w:r>
    </w:p>
    <w:p w14:paraId="759F6E96" w14:textId="77777777" w:rsidR="00E8082F" w:rsidRPr="003138EE" w:rsidRDefault="00E8082F" w:rsidP="00DE7DE3">
      <w:pPr>
        <w:ind w:left="0" w:firstLine="0"/>
        <w:jc w:val="both"/>
        <w:rPr>
          <w:rFonts w:ascii="Verdana" w:hAnsi="Verdana" w:cs="Calibri"/>
        </w:rPr>
      </w:pPr>
    </w:p>
    <w:p w14:paraId="2407B431" w14:textId="77777777" w:rsidR="00FB3C86" w:rsidRDefault="00FB3C86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5928F8ED" w14:textId="28A8D142" w:rsidR="007446E3" w:rsidRPr="00965419" w:rsidRDefault="007446E3" w:rsidP="00DE7DE3">
      <w:pPr>
        <w:pStyle w:val="ListParagraph"/>
        <w:numPr>
          <w:ilvl w:val="0"/>
          <w:numId w:val="5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CC000E">
        <w:rPr>
          <w:rFonts w:ascii="Verdana" w:hAnsi="Verdana" w:cs="Calibri"/>
          <w:b/>
          <w:bCs/>
          <w:color w:val="000000"/>
          <w:sz w:val="20"/>
          <w:szCs w:val="20"/>
        </w:rPr>
        <w:t>Podatki o</w:t>
      </w:r>
      <w:r w:rsidR="00ED078E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 ponudniku oz.</w:t>
      </w:r>
      <w:r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 vodilnem pa</w:t>
      </w:r>
      <w:r w:rsidR="00ED078E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rtnerju (v primeru konzorcija) </w:t>
      </w:r>
    </w:p>
    <w:p w14:paraId="13E290C4" w14:textId="77777777" w:rsidR="00737DC1" w:rsidRPr="00CC000E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7446E3" w:rsidRPr="00CC000E" w14:paraId="374531F4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75D85B8F" w14:textId="77777777" w:rsidR="007446E3" w:rsidRPr="00CC000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83D6B2C" w14:textId="2919293E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CC000E" w14:paraId="44C49442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49A359B" w14:textId="77777777" w:rsidR="00ED078E" w:rsidRPr="00CC000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sz w:val="20"/>
                <w:szCs w:val="20"/>
              </w:rPr>
              <w:t>NASLOV: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075E96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CC000E" w14:paraId="72C96D6A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47873CE" w14:textId="77777777" w:rsidR="00ED078E" w:rsidRPr="00CC000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FF78C8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446E3" w:rsidRPr="00CC000E" w14:paraId="2A9F9FDC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47776C4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6140F66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56CABC0A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8C492AA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83B5222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4CF39027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A9CB5BB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8F4A891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39D2B8B9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6EDFAF7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2C1A48E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4AFCB7A7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4056294" w14:textId="77777777" w:rsidR="007446E3" w:rsidRPr="00CC000E" w:rsidRDefault="00ED078E" w:rsidP="00ED078E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PONUDNIKA, </w:t>
            </w:r>
            <w:r w:rsidR="007446E3"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POOBLAŠČENA ZA PODPIS PONUDBE IN POGODBE: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DA3ABA5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CC000E" w14:paraId="4A0156B0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C1E4BEC" w14:textId="77777777" w:rsidR="00ED078E" w:rsidRPr="00CC000E" w:rsidRDefault="00ED078E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15376CD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CC000E" w14:paraId="51EFC7D1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0676AF7" w14:textId="77777777" w:rsidR="00ED078E" w:rsidRPr="00CC000E" w:rsidRDefault="00ED078E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7F5515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14:paraId="59B28B8B" w14:textId="77777777" w:rsidR="00D15F7D" w:rsidRDefault="00D15F7D" w:rsidP="00D15F7D">
      <w:pPr>
        <w:pStyle w:val="ListParagraph"/>
        <w:ind w:left="108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A9BBB08" w14:textId="77777777" w:rsidR="00D15F7D" w:rsidRDefault="00D15F7D" w:rsidP="00D15F7D">
      <w:pPr>
        <w:pStyle w:val="ListParagraph"/>
        <w:ind w:left="108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30571EC0" w14:textId="6DCC8260" w:rsidR="00C733BF" w:rsidRPr="00965419" w:rsidRDefault="00C733BF" w:rsidP="00DE7DE3">
      <w:pPr>
        <w:pStyle w:val="ListParagraph"/>
        <w:numPr>
          <w:ilvl w:val="0"/>
          <w:numId w:val="5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965419">
        <w:rPr>
          <w:rFonts w:ascii="Verdana" w:hAnsi="Verdana" w:cs="Calibri"/>
          <w:b/>
          <w:bCs/>
          <w:color w:val="000000"/>
          <w:sz w:val="20"/>
          <w:szCs w:val="20"/>
        </w:rPr>
        <w:t>Podatki o partnerjih</w:t>
      </w:r>
    </w:p>
    <w:p w14:paraId="0FB88872" w14:textId="35573862" w:rsidR="003C3EBE" w:rsidRDefault="003C3EBE" w:rsidP="007446E3">
      <w:pPr>
        <w:ind w:left="0" w:firstLine="0"/>
        <w:rPr>
          <w:rFonts w:ascii="Verdana" w:hAnsi="Verdana" w:cs="Calibri"/>
          <w:b/>
          <w:sz w:val="20"/>
          <w:szCs w:val="20"/>
        </w:rPr>
      </w:pPr>
    </w:p>
    <w:p w14:paraId="6E1ADF91" w14:textId="31388BA0" w:rsidR="003C3EBE" w:rsidRDefault="003C3EBE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  <w:r w:rsidRPr="003C3EBE">
        <w:rPr>
          <w:rFonts w:ascii="Verdana" w:hAnsi="Verdana" w:cs="Calibri"/>
          <w:bCs/>
          <w:sz w:val="20"/>
          <w:szCs w:val="20"/>
        </w:rPr>
        <w:t>V primeru, da ponudbo oddaja konzorcij, navedite naziv, naslov, davčno ter matično številko konzorcijskih partnerjev.</w:t>
      </w:r>
    </w:p>
    <w:p w14:paraId="61514CF8" w14:textId="0702A9C1" w:rsidR="003C3EBE" w:rsidRDefault="003C3EBE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3EBE" w14:paraId="7E777195" w14:textId="77777777" w:rsidTr="003C3EBE">
        <w:tc>
          <w:tcPr>
            <w:tcW w:w="9062" w:type="dxa"/>
          </w:tcPr>
          <w:p w14:paraId="00C9728A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51E4BB7D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5616D420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31641EA4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162429E5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2461B56E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99C3842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148647A6" w14:textId="5379FAED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0C36F48F" w14:textId="77777777" w:rsidR="003C3EBE" w:rsidRDefault="003C3EBE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35BE2B5E" w14:textId="77777777" w:rsidR="00CD3361" w:rsidRPr="003C3EBE" w:rsidRDefault="00CD3361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10FE6A5F" w14:textId="0B438B8B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1846"/>
        <w:gridCol w:w="3225"/>
      </w:tblGrid>
      <w:tr w:rsidR="00054E9B" w14:paraId="1606F117" w14:textId="77777777" w:rsidTr="00054E9B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5C40350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7EE23C" w14:textId="27860A2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Kraj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E348F2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3B9F2AF" w14:textId="7FD9B653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FA00A1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AF6752" w14:textId="264077D0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Ime in priimek odgovorne osebe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26A3EE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1BAE9F" w14:textId="68990BE5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6D057E16" w14:textId="77777777" w:rsidTr="00054E9B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235BC55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12AE67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7B6621B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14:paraId="3ADE83D8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</w:tcPr>
          <w:p w14:paraId="0574CDB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0512AD37" w14:textId="77777777" w:rsidTr="00054E9B">
        <w:trPr>
          <w:trHeight w:val="474"/>
        </w:trPr>
        <w:tc>
          <w:tcPr>
            <w:tcW w:w="986" w:type="dxa"/>
          </w:tcPr>
          <w:p w14:paraId="333230C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C2F533" w14:textId="1243196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Datum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</w:tcPr>
          <w:p w14:paraId="00456BE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248AC73" w14:textId="2165A976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90C68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1C373EE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C02C218" w14:textId="1241279A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Podpis in žig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</w:tcPr>
          <w:p w14:paraId="00DCD4A9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EECDCA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DE2E90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94CFC7C" w14:textId="1CB596E7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3D7E8EFD" w14:textId="77777777" w:rsidR="00054E9B" w:rsidRPr="00CC000E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sectPr w:rsidR="00054E9B" w:rsidRPr="00CC00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1D31" w14:textId="77777777" w:rsidR="006A6305" w:rsidRDefault="006A6305" w:rsidP="007446E3">
      <w:r>
        <w:separator/>
      </w:r>
    </w:p>
  </w:endnote>
  <w:endnote w:type="continuationSeparator" w:id="0">
    <w:p w14:paraId="5A3890C8" w14:textId="77777777" w:rsidR="006A6305" w:rsidRDefault="006A6305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FA3E" w14:textId="77777777" w:rsidR="006A6305" w:rsidRDefault="006A6305" w:rsidP="007446E3">
      <w:r>
        <w:separator/>
      </w:r>
    </w:p>
  </w:footnote>
  <w:footnote w:type="continuationSeparator" w:id="0">
    <w:p w14:paraId="2494FE8F" w14:textId="77777777" w:rsidR="006A6305" w:rsidRDefault="006A6305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3AF64D46" w:rsidR="00737DC1" w:rsidRDefault="001273DE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5FF55F7" wp14:editId="45BC7FBB">
                <wp:simplePos x="0" y="0"/>
                <wp:positionH relativeFrom="column">
                  <wp:posOffset>-53340</wp:posOffset>
                </wp:positionH>
                <wp:positionV relativeFrom="paragraph">
                  <wp:posOffset>-138430</wp:posOffset>
                </wp:positionV>
                <wp:extent cx="1748155" cy="773430"/>
                <wp:effectExtent l="0" t="0" r="0" b="0"/>
                <wp:wrapNone/>
                <wp:docPr id="952556643" name="Picture 952556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77777777" w:rsidR="00737DC1" w:rsidRDefault="00737DC1">
          <w:pPr>
            <w:pStyle w:val="Header"/>
            <w:ind w:left="0" w:firstLine="0"/>
          </w:pPr>
        </w:p>
        <w:p w14:paraId="35ECAF74" w14:textId="77777777" w:rsidR="003629C1" w:rsidRDefault="003629C1">
          <w:pPr>
            <w:pStyle w:val="Header"/>
            <w:ind w:left="0" w:firstLine="0"/>
          </w:pPr>
        </w:p>
        <w:p w14:paraId="6F610357" w14:textId="5413D247" w:rsidR="00737DC1" w:rsidRPr="003629C1" w:rsidRDefault="008C5B7D" w:rsidP="003629C1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 w:rsidRPr="008C5B7D">
            <w:rPr>
              <w:rFonts w:ascii="Verdana" w:hAnsi="Verdana"/>
              <w:sz w:val="20"/>
              <w:szCs w:val="20"/>
            </w:rPr>
            <w:t xml:space="preserve">Obrazec 1: </w:t>
          </w:r>
          <w:r w:rsidR="009878DF">
            <w:rPr>
              <w:rFonts w:ascii="Verdana" w:hAnsi="Verdana"/>
              <w:sz w:val="20"/>
              <w:szCs w:val="20"/>
            </w:rPr>
            <w:t xml:space="preserve">Ponudba </w:t>
          </w:r>
        </w:p>
      </w:tc>
    </w:tr>
  </w:tbl>
  <w:p w14:paraId="1CCD1FD1" w14:textId="77777777" w:rsidR="00737DC1" w:rsidRDefault="00737DC1" w:rsidP="00737DC1">
    <w:pPr>
      <w:pStyle w:val="Header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177985"/>
    <w:multiLevelType w:val="hybridMultilevel"/>
    <w:tmpl w:val="8826C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0CE9"/>
    <w:multiLevelType w:val="hybridMultilevel"/>
    <w:tmpl w:val="3C18F82A"/>
    <w:lvl w:ilvl="0" w:tplc="6DB65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528C"/>
    <w:multiLevelType w:val="hybridMultilevel"/>
    <w:tmpl w:val="8826C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B71"/>
    <w:multiLevelType w:val="hybridMultilevel"/>
    <w:tmpl w:val="A1FA7A1C"/>
    <w:lvl w:ilvl="0" w:tplc="122EDFD4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276E"/>
    <w:multiLevelType w:val="hybridMultilevel"/>
    <w:tmpl w:val="AFF868D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094437">
    <w:abstractNumId w:val="6"/>
  </w:num>
  <w:num w:numId="2" w16cid:durableId="599680579">
    <w:abstractNumId w:val="0"/>
  </w:num>
  <w:num w:numId="3" w16cid:durableId="1928608002">
    <w:abstractNumId w:val="7"/>
  </w:num>
  <w:num w:numId="4" w16cid:durableId="1825930964">
    <w:abstractNumId w:val="8"/>
  </w:num>
  <w:num w:numId="5" w16cid:durableId="1748959926">
    <w:abstractNumId w:val="2"/>
  </w:num>
  <w:num w:numId="6" w16cid:durableId="602494257">
    <w:abstractNumId w:val="4"/>
  </w:num>
  <w:num w:numId="7" w16cid:durableId="1160467679">
    <w:abstractNumId w:val="1"/>
  </w:num>
  <w:num w:numId="8" w16cid:durableId="382409208">
    <w:abstractNumId w:val="3"/>
  </w:num>
  <w:num w:numId="9" w16cid:durableId="1568540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54E9B"/>
    <w:rsid w:val="00075803"/>
    <w:rsid w:val="000B01FC"/>
    <w:rsid w:val="001273DE"/>
    <w:rsid w:val="001367F4"/>
    <w:rsid w:val="00136ABF"/>
    <w:rsid w:val="001B4FD9"/>
    <w:rsid w:val="00207427"/>
    <w:rsid w:val="002522F7"/>
    <w:rsid w:val="00271C3B"/>
    <w:rsid w:val="002737E7"/>
    <w:rsid w:val="00274F09"/>
    <w:rsid w:val="002A32CE"/>
    <w:rsid w:val="002A4A68"/>
    <w:rsid w:val="002C4BD3"/>
    <w:rsid w:val="002D2BC1"/>
    <w:rsid w:val="003364D7"/>
    <w:rsid w:val="00351114"/>
    <w:rsid w:val="003629C1"/>
    <w:rsid w:val="00366744"/>
    <w:rsid w:val="003700F7"/>
    <w:rsid w:val="00394C99"/>
    <w:rsid w:val="003C3EBE"/>
    <w:rsid w:val="003C7D54"/>
    <w:rsid w:val="003F3B49"/>
    <w:rsid w:val="00415AC4"/>
    <w:rsid w:val="00420D8F"/>
    <w:rsid w:val="00443567"/>
    <w:rsid w:val="00450155"/>
    <w:rsid w:val="004D38B4"/>
    <w:rsid w:val="004E157B"/>
    <w:rsid w:val="004E6F55"/>
    <w:rsid w:val="004F3F0F"/>
    <w:rsid w:val="004F61DA"/>
    <w:rsid w:val="00555217"/>
    <w:rsid w:val="00622924"/>
    <w:rsid w:val="00635AB6"/>
    <w:rsid w:val="00641104"/>
    <w:rsid w:val="00660A97"/>
    <w:rsid w:val="00675A19"/>
    <w:rsid w:val="00690B10"/>
    <w:rsid w:val="006A6305"/>
    <w:rsid w:val="00706802"/>
    <w:rsid w:val="00737DC1"/>
    <w:rsid w:val="007446E3"/>
    <w:rsid w:val="00780EF1"/>
    <w:rsid w:val="00781F41"/>
    <w:rsid w:val="007D4E8D"/>
    <w:rsid w:val="007E281C"/>
    <w:rsid w:val="007E73CD"/>
    <w:rsid w:val="00814302"/>
    <w:rsid w:val="00867A15"/>
    <w:rsid w:val="008935FC"/>
    <w:rsid w:val="008C0AD6"/>
    <w:rsid w:val="008C0B62"/>
    <w:rsid w:val="008C5B7D"/>
    <w:rsid w:val="00910989"/>
    <w:rsid w:val="00965419"/>
    <w:rsid w:val="009878DF"/>
    <w:rsid w:val="00993695"/>
    <w:rsid w:val="009A4A0B"/>
    <w:rsid w:val="009C08C2"/>
    <w:rsid w:val="009F3CEB"/>
    <w:rsid w:val="009F6448"/>
    <w:rsid w:val="00A83C4D"/>
    <w:rsid w:val="00A85C33"/>
    <w:rsid w:val="00AA6683"/>
    <w:rsid w:val="00AC0BB8"/>
    <w:rsid w:val="00B325B8"/>
    <w:rsid w:val="00B3359D"/>
    <w:rsid w:val="00B6476A"/>
    <w:rsid w:val="00BC22FD"/>
    <w:rsid w:val="00BC7926"/>
    <w:rsid w:val="00C002FA"/>
    <w:rsid w:val="00C61B24"/>
    <w:rsid w:val="00C63AC9"/>
    <w:rsid w:val="00C733BF"/>
    <w:rsid w:val="00CB3232"/>
    <w:rsid w:val="00CC000E"/>
    <w:rsid w:val="00CC39AC"/>
    <w:rsid w:val="00CD3361"/>
    <w:rsid w:val="00D15F7D"/>
    <w:rsid w:val="00D35E23"/>
    <w:rsid w:val="00D562B7"/>
    <w:rsid w:val="00D82459"/>
    <w:rsid w:val="00DA0AB5"/>
    <w:rsid w:val="00DC2826"/>
    <w:rsid w:val="00DE7BF2"/>
    <w:rsid w:val="00DE7DE3"/>
    <w:rsid w:val="00E17650"/>
    <w:rsid w:val="00E271D1"/>
    <w:rsid w:val="00E43D75"/>
    <w:rsid w:val="00E45B77"/>
    <w:rsid w:val="00E64A87"/>
    <w:rsid w:val="00E74ED0"/>
    <w:rsid w:val="00E8082F"/>
    <w:rsid w:val="00E90B83"/>
    <w:rsid w:val="00ED078E"/>
    <w:rsid w:val="00F96698"/>
    <w:rsid w:val="00F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redinanaslovnica">
    <w:name w:val="Sredina naslovnica"/>
    <w:rsid w:val="000B01FC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Petra Bešker</cp:lastModifiedBy>
  <cp:revision>10</cp:revision>
  <dcterms:created xsi:type="dcterms:W3CDTF">2025-05-26T11:46:00Z</dcterms:created>
  <dcterms:modified xsi:type="dcterms:W3CDTF">2025-06-03T07:51:00Z</dcterms:modified>
</cp:coreProperties>
</file>